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9" w:rsidRPr="00140063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DECRETO </w:t>
      </w:r>
      <w:r w:rsidR="00FD2602">
        <w:rPr>
          <w:rFonts w:ascii="Times New Roman" w:hAnsi="Times New Roman" w:cs="Times New Roman"/>
          <w:b/>
          <w:bCs/>
          <w:color w:val="auto"/>
          <w:sz w:val="23"/>
          <w:szCs w:val="23"/>
        </w:rPr>
        <w:t>N</w:t>
      </w:r>
      <w:r w:rsidR="00B92D01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º</w:t>
      </w:r>
      <w:r w:rsidR="00FD26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C64297">
        <w:rPr>
          <w:rFonts w:ascii="Times New Roman" w:hAnsi="Times New Roman" w:cs="Times New Roman"/>
          <w:b/>
          <w:bCs/>
          <w:color w:val="auto"/>
          <w:sz w:val="23"/>
          <w:szCs w:val="23"/>
        </w:rPr>
        <w:t>1.299</w:t>
      </w:r>
      <w:r w:rsidR="00FE3C7D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C64297">
        <w:rPr>
          <w:rFonts w:ascii="Times New Roman" w:hAnsi="Times New Roman" w:cs="Times New Roman"/>
          <w:b/>
          <w:bCs/>
          <w:color w:val="auto"/>
          <w:sz w:val="23"/>
          <w:szCs w:val="23"/>
        </w:rPr>
        <w:t>21</w:t>
      </w:r>
      <w:r w:rsidR="002F3A09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DE MARÇ</w:t>
      </w:r>
      <w:r w:rsidR="00A36345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O</w:t>
      </w:r>
      <w:r w:rsidR="002855A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936131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DE 2020.</w:t>
      </w:r>
    </w:p>
    <w:p w:rsidR="00B11BB9" w:rsidRPr="00140063" w:rsidRDefault="00B11BB9" w:rsidP="00896B4C">
      <w:pPr>
        <w:pStyle w:val="Default"/>
        <w:spacing w:line="360" w:lineRule="auto"/>
        <w:ind w:left="2268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11BB9" w:rsidRPr="00F56223" w:rsidRDefault="00C64297" w:rsidP="00896B4C">
      <w:pPr>
        <w:pStyle w:val="Default"/>
        <w:spacing w:line="360" w:lineRule="auto"/>
        <w:ind w:left="4536"/>
        <w:jc w:val="both"/>
        <w:rPr>
          <w:rFonts w:ascii="Times New Roman" w:hAnsi="Times New Roman" w:cs="Times New Roman"/>
          <w:b/>
          <w:bCs/>
          <w:color w:val="auto"/>
          <w:sz w:val="22"/>
          <w:szCs w:val="23"/>
        </w:rPr>
      </w:pPr>
      <w:r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ALTERA </w:t>
      </w:r>
      <w:r w:rsidR="00FD2602">
        <w:rPr>
          <w:rFonts w:ascii="Times New Roman" w:hAnsi="Times New Roman" w:cs="Times New Roman"/>
          <w:b/>
          <w:bCs/>
          <w:color w:val="auto"/>
          <w:sz w:val="22"/>
          <w:szCs w:val="23"/>
        </w:rPr>
        <w:t>DISPOSITIVO NO D</w:t>
      </w:r>
      <w:r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>ECRETO MUNICIPAL Nº 1.290</w:t>
      </w:r>
      <w:r w:rsidR="00FD2602">
        <w:rPr>
          <w:rFonts w:ascii="Times New Roman" w:hAnsi="Times New Roman" w:cs="Times New Roman"/>
          <w:b/>
          <w:bCs/>
          <w:color w:val="auto"/>
          <w:sz w:val="22"/>
          <w:szCs w:val="23"/>
        </w:rPr>
        <w:t>,</w:t>
      </w:r>
      <w:r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 DE 17 DE MARÇO DE 2020</w:t>
      </w:r>
      <w:r w:rsidR="00FD2602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, </w:t>
      </w:r>
      <w:r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QUE </w:t>
      </w:r>
      <w:r w:rsidR="002F3A09"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DECLARA SITUAÇÃO DE EMERGÊNCIA EM SAÚDE PÚBLICA NO MUNICÍPIO DE SÃO GABRIEL DA PALHA EM RAZÃO DE SURTO DE DOENÇA RESPIRATÓRIA – 1.5.1.1.0 – CORONAVÍRUS, DISPÕE SOBRE MEDIDAS PARA O SEU ENFRENTAMENTO, PREVISTAS NA LEI FEDERAL Nº 13.979, DE 07 DE FEVEREIRO DE 2020, </w:t>
      </w:r>
      <w:r w:rsidR="0054256E"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>E DÁ</w:t>
      </w:r>
      <w:r w:rsidR="00B11BB9" w:rsidRPr="00F56223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 OUTRAS PROVIDÊNCIAS.</w:t>
      </w:r>
    </w:p>
    <w:p w:rsidR="00B11BB9" w:rsidRPr="00140063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1064A" w:rsidRPr="00140063" w:rsidRDefault="00E677EA" w:rsidP="00C64297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140063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LUCÉ</w:t>
      </w:r>
      <w:r w:rsidR="00D122B2" w:rsidRPr="00140063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LIA PI</w:t>
      </w:r>
      <w:r w:rsidRPr="00140063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M</w:t>
      </w:r>
      <w:r w:rsidR="00D122B2" w:rsidRPr="00140063">
        <w:rPr>
          <w:rStyle w:val="apple-converted-space"/>
          <w:sz w:val="23"/>
          <w:szCs w:val="23"/>
          <w:shd w:val="clear" w:color="auto" w:fill="FFFFFF"/>
        </w:rPr>
        <w:t> </w:t>
      </w:r>
      <w:r w:rsidR="00D122B2" w:rsidRPr="00140063">
        <w:rPr>
          <w:sz w:val="23"/>
          <w:szCs w:val="23"/>
          <w:shd w:val="clear" w:color="auto" w:fill="FFFFFF"/>
        </w:rPr>
        <w:t>FERREIRA DA FONSECA</w:t>
      </w:r>
      <w:r w:rsidR="00E547CD" w:rsidRPr="00140063">
        <w:rPr>
          <w:bCs w:val="0"/>
          <w:sz w:val="23"/>
          <w:szCs w:val="23"/>
        </w:rPr>
        <w:t>,</w:t>
      </w:r>
      <w:r w:rsidR="00E547CD" w:rsidRPr="00140063">
        <w:rPr>
          <w:b w:val="0"/>
          <w:bCs w:val="0"/>
          <w:sz w:val="23"/>
          <w:szCs w:val="23"/>
        </w:rPr>
        <w:t xml:space="preserve"> Prefeit</w:t>
      </w:r>
      <w:r w:rsidR="00D122B2" w:rsidRPr="00140063">
        <w:rPr>
          <w:b w:val="0"/>
          <w:bCs w:val="0"/>
          <w:sz w:val="23"/>
          <w:szCs w:val="23"/>
        </w:rPr>
        <w:t>a</w:t>
      </w:r>
      <w:r w:rsidR="00FE3C7D" w:rsidRPr="00140063">
        <w:rPr>
          <w:b w:val="0"/>
          <w:bCs w:val="0"/>
          <w:sz w:val="23"/>
          <w:szCs w:val="23"/>
        </w:rPr>
        <w:t xml:space="preserve"> Municipal de São Gabriel </w:t>
      </w:r>
      <w:r w:rsidR="00D122B2" w:rsidRPr="00140063">
        <w:rPr>
          <w:b w:val="0"/>
          <w:bCs w:val="0"/>
          <w:sz w:val="23"/>
          <w:szCs w:val="23"/>
        </w:rPr>
        <w:t>d</w:t>
      </w:r>
      <w:r w:rsidR="00FE3C7D" w:rsidRPr="00140063">
        <w:rPr>
          <w:b w:val="0"/>
          <w:bCs w:val="0"/>
          <w:sz w:val="23"/>
          <w:szCs w:val="23"/>
        </w:rPr>
        <w:t>a Palha, Estado do Espírito Santo, no uso de suas atribuições legais que lhe confere o Inciso IX</w:t>
      </w:r>
      <w:r w:rsidR="00F76A82" w:rsidRPr="00140063">
        <w:rPr>
          <w:b w:val="0"/>
          <w:bCs w:val="0"/>
          <w:sz w:val="23"/>
          <w:szCs w:val="23"/>
        </w:rPr>
        <w:t xml:space="preserve">, </w:t>
      </w:r>
      <w:r w:rsidR="00FE3C7D" w:rsidRPr="00140063">
        <w:rPr>
          <w:b w:val="0"/>
          <w:bCs w:val="0"/>
          <w:sz w:val="23"/>
          <w:szCs w:val="23"/>
        </w:rPr>
        <w:t xml:space="preserve"> do </w:t>
      </w:r>
      <w:r w:rsidR="002F3A09" w:rsidRPr="00140063">
        <w:rPr>
          <w:b w:val="0"/>
          <w:bCs w:val="0"/>
          <w:sz w:val="23"/>
          <w:szCs w:val="23"/>
        </w:rPr>
        <w:t>A</w:t>
      </w:r>
      <w:r w:rsidR="00FE3C7D" w:rsidRPr="00140063">
        <w:rPr>
          <w:b w:val="0"/>
          <w:bCs w:val="0"/>
          <w:sz w:val="23"/>
          <w:szCs w:val="23"/>
        </w:rPr>
        <w:t>rt. 70</w:t>
      </w:r>
      <w:r w:rsidR="008B1CF8" w:rsidRPr="00140063">
        <w:rPr>
          <w:b w:val="0"/>
          <w:bCs w:val="0"/>
          <w:sz w:val="23"/>
          <w:szCs w:val="23"/>
        </w:rPr>
        <w:t>, da Lei Orgânica Municipal</w:t>
      </w:r>
      <w:r w:rsidR="00C64297">
        <w:rPr>
          <w:b w:val="0"/>
          <w:bCs w:val="0"/>
          <w:sz w:val="23"/>
          <w:szCs w:val="23"/>
        </w:rPr>
        <w:t xml:space="preserve">, </w:t>
      </w:r>
    </w:p>
    <w:p w:rsidR="00B11BB9" w:rsidRPr="00140063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64297">
        <w:rPr>
          <w:rFonts w:ascii="Times New Roman" w:hAnsi="Times New Roman" w:cs="Times New Roman"/>
          <w:b/>
          <w:bCs/>
          <w:color w:val="auto"/>
          <w:szCs w:val="23"/>
        </w:rPr>
        <w:t>DECRETA</w:t>
      </w:r>
      <w:r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B11BB9" w:rsidRPr="00140063" w:rsidRDefault="00B11BB9" w:rsidP="00896B4C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25125C" w:rsidRDefault="00CD47AB" w:rsidP="00077A1A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Art. 1</w:t>
      </w:r>
      <w:r w:rsidR="00B11BB9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>º</w:t>
      </w:r>
      <w:r w:rsidR="00F412F2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-</w:t>
      </w:r>
      <w:r w:rsidR="00FD26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C6429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 </w:t>
      </w:r>
      <w:r w:rsidR="00FD2602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="00C64297">
        <w:rPr>
          <w:rFonts w:ascii="Times New Roman" w:hAnsi="Times New Roman" w:cs="Times New Roman"/>
          <w:bCs/>
          <w:color w:val="auto"/>
          <w:sz w:val="23"/>
          <w:szCs w:val="23"/>
        </w:rPr>
        <w:t>rt. 6º</w:t>
      </w:r>
      <w:r w:rsidR="00FD2602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  <w:r w:rsidR="00C6429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do Decreto Municipal nº 1.290</w:t>
      </w:r>
      <w:r w:rsidR="00FD260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de 17 de março de 2020, </w:t>
      </w:r>
      <w:r w:rsidR="00C64297">
        <w:rPr>
          <w:rFonts w:ascii="Times New Roman" w:hAnsi="Times New Roman" w:cs="Times New Roman"/>
          <w:bCs/>
          <w:color w:val="auto"/>
          <w:sz w:val="23"/>
          <w:szCs w:val="23"/>
        </w:rPr>
        <w:t>passa a viger com a seguinte redação:</w:t>
      </w:r>
    </w:p>
    <w:p w:rsidR="00C64297" w:rsidRPr="00C64297" w:rsidRDefault="00FD2602" w:rsidP="00C64297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3"/>
        </w:rPr>
        <w:t>“</w:t>
      </w:r>
      <w:r w:rsidR="00C64297" w:rsidRPr="00C64297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Art. 6º - </w:t>
      </w:r>
      <w:r w:rsidR="00C64297" w:rsidRPr="00C64297">
        <w:rPr>
          <w:rFonts w:ascii="Times New Roman" w:hAnsi="Times New Roman" w:cs="Times New Roman"/>
          <w:bCs/>
          <w:color w:val="auto"/>
          <w:sz w:val="22"/>
          <w:szCs w:val="23"/>
        </w:rPr>
        <w:t>Fica instituído o Comitê Sanitário de Prevenção e Enfrentamento ao COVID-19, com a seguinte representação e respectivos componentes: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C64297">
        <w:rPr>
          <w:rFonts w:ascii="Times New Roman" w:hAnsi="Times New Roman" w:cs="Times New Roman"/>
          <w:bCs/>
          <w:color w:val="auto"/>
          <w:sz w:val="22"/>
          <w:szCs w:val="23"/>
        </w:rPr>
        <w:t>– Coordenadoria DST’S e Hepatites Virais – Vigilância Epidemiológica de São Gabriel da Palha – ENFERMEIRA JULIANA PÉTERLE DE NADAI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C64297">
        <w:rPr>
          <w:rFonts w:ascii="Times New Roman" w:hAnsi="Times New Roman" w:cs="Times New Roman"/>
          <w:bCs/>
          <w:color w:val="auto"/>
          <w:sz w:val="22"/>
          <w:szCs w:val="23"/>
        </w:rPr>
        <w:t>– Secretaria de Saúde – MARIANA RIBEIRO CRIZOSTOMO LOVO, ROBERTO MORANDI e JULIANA TOMAZELI.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C64297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– Secretaria de Assistência, Desenvolvimento Social e Família - </w:t>
      </w:r>
      <w:r w:rsidRPr="00C64297">
        <w:rPr>
          <w:rFonts w:ascii="Times New Roman" w:hAnsi="Times New Roman" w:cs="Times New Roman"/>
          <w:color w:val="auto"/>
          <w:sz w:val="22"/>
          <w:szCs w:val="23"/>
        </w:rPr>
        <w:t>POLYANNA BARCELLOS DOS SANTOS BRAGATO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C64297">
        <w:rPr>
          <w:rFonts w:ascii="Times New Roman" w:hAnsi="Times New Roman" w:cs="Times New Roman"/>
          <w:color w:val="auto"/>
          <w:sz w:val="22"/>
          <w:szCs w:val="23"/>
        </w:rPr>
        <w:t>Secretaria de Educação – ROSA MARIA CASER VENTURIM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C64297">
        <w:rPr>
          <w:rFonts w:ascii="Times New Roman" w:hAnsi="Times New Roman" w:cs="Times New Roman"/>
          <w:color w:val="auto"/>
          <w:sz w:val="22"/>
          <w:szCs w:val="23"/>
        </w:rPr>
        <w:t>Procuradoria Geral do Município – MARCOS ZAROWNY e PAULO HENRIQUE COLOMBI.</w:t>
      </w:r>
    </w:p>
    <w:p w:rsid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>
        <w:rPr>
          <w:rFonts w:ascii="Times New Roman" w:hAnsi="Times New Roman" w:cs="Times New Roman"/>
          <w:bCs/>
          <w:color w:val="auto"/>
          <w:sz w:val="22"/>
          <w:szCs w:val="23"/>
        </w:rPr>
        <w:t>Polícia Militar do Estado do Espírito Santo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– 3ª Cia do 2º Batalhão</w:t>
      </w:r>
      <w:r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–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CAP.</w:t>
      </w:r>
      <w:r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CL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>E</w:t>
      </w:r>
      <w:r>
        <w:rPr>
          <w:rFonts w:ascii="Times New Roman" w:hAnsi="Times New Roman" w:cs="Times New Roman"/>
          <w:bCs/>
          <w:color w:val="auto"/>
          <w:sz w:val="22"/>
          <w:szCs w:val="23"/>
        </w:rPr>
        <w:t>ITON JOSÉ BRITO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e 2º TEN. PASCÁCIO LIMA</w:t>
      </w:r>
    </w:p>
    <w:p w:rsid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>
        <w:rPr>
          <w:rFonts w:ascii="Times New Roman" w:hAnsi="Times New Roman" w:cs="Times New Roman"/>
          <w:bCs/>
          <w:color w:val="auto"/>
          <w:sz w:val="22"/>
          <w:szCs w:val="23"/>
        </w:rPr>
        <w:t>Tiro de Guerra 01-015 –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1º SGT.</w:t>
      </w:r>
      <w:r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SAMUEL NASCIMENTO DA SILVA</w:t>
      </w:r>
    </w:p>
    <w:p w:rsidR="00C64297" w:rsidRPr="00C64297" w:rsidRDefault="00C64297" w:rsidP="00C64297">
      <w:pPr>
        <w:pStyle w:val="Default"/>
        <w:numPr>
          <w:ilvl w:val="0"/>
          <w:numId w:val="3"/>
        </w:numPr>
        <w:spacing w:line="360" w:lineRule="auto"/>
        <w:ind w:left="1418" w:firstLine="0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>
        <w:rPr>
          <w:rFonts w:ascii="Times New Roman" w:hAnsi="Times New Roman" w:cs="Times New Roman"/>
          <w:bCs/>
          <w:color w:val="auto"/>
          <w:sz w:val="22"/>
          <w:szCs w:val="23"/>
        </w:rPr>
        <w:t>Dep</w:t>
      </w:r>
      <w:r w:rsidR="00FD2602">
        <w:rPr>
          <w:rFonts w:ascii="Times New Roman" w:hAnsi="Times New Roman" w:cs="Times New Roman"/>
          <w:bCs/>
          <w:color w:val="auto"/>
          <w:sz w:val="22"/>
          <w:szCs w:val="23"/>
        </w:rPr>
        <w:t>artamento de Vigilância em Saúde</w:t>
      </w:r>
      <w:r>
        <w:rPr>
          <w:rFonts w:ascii="Times New Roman" w:hAnsi="Times New Roman" w:cs="Times New Roman"/>
          <w:bCs/>
          <w:color w:val="auto"/>
          <w:sz w:val="22"/>
          <w:szCs w:val="23"/>
        </w:rPr>
        <w:t xml:space="preserve"> </w:t>
      </w:r>
      <w:r w:rsidR="001D332D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– DEJAIR </w:t>
      </w:r>
      <w:r w:rsidR="009C7E0F">
        <w:rPr>
          <w:rFonts w:ascii="Times New Roman" w:hAnsi="Times New Roman" w:cs="Times New Roman"/>
          <w:bCs/>
          <w:color w:val="auto"/>
          <w:sz w:val="22"/>
          <w:szCs w:val="23"/>
        </w:rPr>
        <w:t>PAULO SARM</w:t>
      </w:r>
      <w:bookmarkStart w:id="0" w:name="_GoBack"/>
      <w:bookmarkEnd w:id="0"/>
      <w:r w:rsidR="009C7E0F">
        <w:rPr>
          <w:rFonts w:ascii="Times New Roman" w:hAnsi="Times New Roman" w:cs="Times New Roman"/>
          <w:bCs/>
          <w:color w:val="auto"/>
          <w:sz w:val="22"/>
          <w:szCs w:val="23"/>
        </w:rPr>
        <w:t>ENTO</w:t>
      </w:r>
    </w:p>
    <w:p w:rsidR="00C64297" w:rsidRPr="00C64297" w:rsidRDefault="00C64297" w:rsidP="00C64297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proofErr w:type="gramStart"/>
      <w:r w:rsidRPr="00C64297">
        <w:rPr>
          <w:rFonts w:ascii="Times New Roman" w:hAnsi="Times New Roman" w:cs="Times New Roman"/>
          <w:color w:val="auto"/>
          <w:sz w:val="22"/>
          <w:szCs w:val="23"/>
        </w:rPr>
        <w:lastRenderedPageBreak/>
        <w:t xml:space="preserve">Parágrafo Único – O Comitê desenvolverá as suas atividades sob a coordenação da Enfermeira </w:t>
      </w:r>
      <w:r w:rsidRPr="00C64297">
        <w:rPr>
          <w:rFonts w:ascii="Times New Roman" w:hAnsi="Times New Roman" w:cs="Times New Roman"/>
          <w:bCs/>
          <w:color w:val="auto"/>
          <w:sz w:val="22"/>
          <w:szCs w:val="23"/>
        </w:rPr>
        <w:t>JULIANA PÉTERLE DE NADAI.</w:t>
      </w:r>
      <w:r w:rsidR="00FD2602">
        <w:rPr>
          <w:rFonts w:ascii="Times New Roman" w:hAnsi="Times New Roman" w:cs="Times New Roman"/>
          <w:bCs/>
          <w:color w:val="auto"/>
          <w:sz w:val="22"/>
          <w:szCs w:val="23"/>
        </w:rPr>
        <w:t>”</w:t>
      </w:r>
      <w:proofErr w:type="gramEnd"/>
    </w:p>
    <w:p w:rsidR="00B11BB9" w:rsidRPr="00140063" w:rsidRDefault="00FD2602" w:rsidP="00F56223">
      <w:pPr>
        <w:spacing w:before="300" w:after="300" w:line="360" w:lineRule="auto"/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</w:t>
      </w:r>
      <w:r w:rsidR="00CD47AB" w:rsidRPr="00140063">
        <w:rPr>
          <w:b/>
          <w:bCs/>
          <w:sz w:val="23"/>
          <w:szCs w:val="23"/>
        </w:rPr>
        <w:t>Art. 2</w:t>
      </w:r>
      <w:r w:rsidR="00B11BB9" w:rsidRPr="00140063">
        <w:rPr>
          <w:b/>
          <w:bCs/>
          <w:sz w:val="23"/>
          <w:szCs w:val="23"/>
        </w:rPr>
        <w:t>º</w:t>
      </w:r>
      <w:r>
        <w:rPr>
          <w:b/>
          <w:bCs/>
          <w:sz w:val="23"/>
          <w:szCs w:val="23"/>
        </w:rPr>
        <w:t xml:space="preserve"> </w:t>
      </w:r>
      <w:r w:rsidR="00B41345" w:rsidRPr="00140063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 xml:space="preserve"> </w:t>
      </w:r>
      <w:r w:rsidR="00F505E8" w:rsidRPr="00140063">
        <w:rPr>
          <w:bCs/>
          <w:sz w:val="23"/>
          <w:szCs w:val="23"/>
        </w:rPr>
        <w:t>Es</w:t>
      </w:r>
      <w:r w:rsidR="00896B4C" w:rsidRPr="00140063">
        <w:rPr>
          <w:bCs/>
          <w:sz w:val="23"/>
          <w:szCs w:val="23"/>
        </w:rPr>
        <w:t>t</w:t>
      </w:r>
      <w:r w:rsidR="00F505E8" w:rsidRPr="00140063">
        <w:rPr>
          <w:bCs/>
          <w:sz w:val="23"/>
          <w:szCs w:val="23"/>
        </w:rPr>
        <w:t>e D</w:t>
      </w:r>
      <w:r w:rsidR="00B11BB9" w:rsidRPr="00140063">
        <w:rPr>
          <w:bCs/>
          <w:sz w:val="23"/>
          <w:szCs w:val="23"/>
        </w:rPr>
        <w:t>ecreto entra em vigor na d</w:t>
      </w:r>
      <w:r w:rsidR="00F505E8" w:rsidRPr="00140063">
        <w:rPr>
          <w:bCs/>
          <w:sz w:val="23"/>
          <w:szCs w:val="23"/>
        </w:rPr>
        <w:t xml:space="preserve">ata de sua publicação </w:t>
      </w:r>
      <w:r w:rsidR="00140063" w:rsidRPr="00140063">
        <w:rPr>
          <w:bCs/>
          <w:sz w:val="23"/>
          <w:szCs w:val="23"/>
        </w:rPr>
        <w:t xml:space="preserve">no Quadro de Publicações desta Prefeitura Municipal </w:t>
      </w:r>
      <w:r w:rsidR="00F505E8" w:rsidRPr="00140063">
        <w:rPr>
          <w:bCs/>
          <w:sz w:val="23"/>
          <w:szCs w:val="23"/>
        </w:rPr>
        <w:t xml:space="preserve">e </w:t>
      </w:r>
      <w:r w:rsidR="00140063" w:rsidRPr="00140063">
        <w:rPr>
          <w:bCs/>
          <w:sz w:val="23"/>
          <w:szCs w:val="23"/>
        </w:rPr>
        <w:t>vigorará enquanto perdurar o</w:t>
      </w:r>
      <w:r w:rsidR="00896B4C" w:rsidRPr="00140063">
        <w:rPr>
          <w:bCs/>
          <w:sz w:val="23"/>
          <w:szCs w:val="23"/>
        </w:rPr>
        <w:t xml:space="preserve"> Estado de Emergência causado pelo COVID-19.</w:t>
      </w:r>
    </w:p>
    <w:p w:rsidR="008B2055" w:rsidRPr="00140063" w:rsidRDefault="008B2055" w:rsidP="00896B4C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Art. </w:t>
      </w:r>
      <w:r w:rsidR="00423147">
        <w:rPr>
          <w:rFonts w:ascii="Times New Roman" w:hAnsi="Times New Roman" w:cs="Times New Roman"/>
          <w:b/>
          <w:bCs/>
          <w:color w:val="auto"/>
          <w:sz w:val="23"/>
          <w:szCs w:val="23"/>
        </w:rPr>
        <w:t>3</w:t>
      </w:r>
      <w:r w:rsidR="00F56223">
        <w:rPr>
          <w:rFonts w:ascii="Times New Roman" w:hAnsi="Times New Roman" w:cs="Times New Roman"/>
          <w:b/>
          <w:bCs/>
          <w:color w:val="auto"/>
          <w:sz w:val="23"/>
          <w:szCs w:val="23"/>
        </w:rPr>
        <w:t>º</w:t>
      </w:r>
      <w:r w:rsidR="00BD1521" w:rsidRPr="0014006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</w:t>
      </w:r>
      <w:r w:rsidRPr="00140063">
        <w:rPr>
          <w:rFonts w:ascii="Times New Roman" w:hAnsi="Times New Roman" w:cs="Times New Roman"/>
          <w:color w:val="auto"/>
          <w:sz w:val="23"/>
          <w:szCs w:val="23"/>
        </w:rPr>
        <w:t>Revogam-</w:t>
      </w:r>
      <w:r w:rsidR="003C5447" w:rsidRPr="00140063">
        <w:rPr>
          <w:rFonts w:ascii="Times New Roman" w:hAnsi="Times New Roman" w:cs="Times New Roman"/>
          <w:color w:val="auto"/>
          <w:sz w:val="23"/>
          <w:szCs w:val="23"/>
        </w:rPr>
        <w:t>se as disposições em contrário.</w:t>
      </w:r>
    </w:p>
    <w:p w:rsidR="00E82FAE" w:rsidRPr="00140063" w:rsidRDefault="00E82FAE" w:rsidP="00896B4C">
      <w:pPr>
        <w:pStyle w:val="Default"/>
        <w:spacing w:line="360" w:lineRule="auto"/>
        <w:ind w:firstLine="1418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4256E" w:rsidRPr="00140063" w:rsidRDefault="00896B4C" w:rsidP="00896B4C">
      <w:pPr>
        <w:spacing w:line="360" w:lineRule="auto"/>
        <w:ind w:firstLine="1418"/>
        <w:jc w:val="both"/>
        <w:rPr>
          <w:b/>
          <w:sz w:val="23"/>
          <w:szCs w:val="23"/>
        </w:rPr>
      </w:pPr>
      <w:r w:rsidRPr="00140063">
        <w:rPr>
          <w:b/>
          <w:sz w:val="23"/>
          <w:szCs w:val="23"/>
        </w:rPr>
        <w:t>PUBLIQUE-SE E CUMPRA-SE.</w:t>
      </w:r>
    </w:p>
    <w:p w:rsidR="0071064A" w:rsidRPr="00140063" w:rsidRDefault="0071064A" w:rsidP="00896B4C">
      <w:pPr>
        <w:spacing w:line="360" w:lineRule="auto"/>
        <w:rPr>
          <w:b/>
          <w:sz w:val="23"/>
          <w:szCs w:val="23"/>
        </w:rPr>
      </w:pPr>
    </w:p>
    <w:p w:rsidR="0054256E" w:rsidRPr="00140063" w:rsidRDefault="0054256E" w:rsidP="00896B4C">
      <w:pPr>
        <w:spacing w:line="360" w:lineRule="auto"/>
        <w:ind w:firstLine="1418"/>
        <w:jc w:val="both"/>
        <w:rPr>
          <w:sz w:val="23"/>
          <w:szCs w:val="23"/>
        </w:rPr>
      </w:pPr>
      <w:r w:rsidRPr="00140063">
        <w:rPr>
          <w:sz w:val="23"/>
          <w:szCs w:val="23"/>
        </w:rPr>
        <w:t>Gabinete d</w:t>
      </w:r>
      <w:r w:rsidR="0071064A" w:rsidRPr="00140063">
        <w:rPr>
          <w:sz w:val="23"/>
          <w:szCs w:val="23"/>
        </w:rPr>
        <w:t>a</w:t>
      </w:r>
      <w:r w:rsidRPr="00140063">
        <w:rPr>
          <w:sz w:val="23"/>
          <w:szCs w:val="23"/>
        </w:rPr>
        <w:t xml:space="preserve"> Prefeit</w:t>
      </w:r>
      <w:r w:rsidR="0071064A" w:rsidRPr="00140063">
        <w:rPr>
          <w:sz w:val="23"/>
          <w:szCs w:val="23"/>
        </w:rPr>
        <w:t>a</w:t>
      </w:r>
      <w:r w:rsidRPr="00140063">
        <w:rPr>
          <w:sz w:val="23"/>
          <w:szCs w:val="23"/>
        </w:rPr>
        <w:t xml:space="preserve"> Municipal de São Gabriel da Pa</w:t>
      </w:r>
      <w:r w:rsidR="00F412F2" w:rsidRPr="00140063">
        <w:rPr>
          <w:sz w:val="23"/>
          <w:szCs w:val="23"/>
        </w:rPr>
        <w:t xml:space="preserve">lha, Estado do Espírito Santo, </w:t>
      </w:r>
      <w:r w:rsidR="00C64297">
        <w:rPr>
          <w:sz w:val="23"/>
          <w:szCs w:val="23"/>
        </w:rPr>
        <w:t>21</w:t>
      </w:r>
      <w:r w:rsidR="00FD2602">
        <w:rPr>
          <w:sz w:val="23"/>
          <w:szCs w:val="23"/>
        </w:rPr>
        <w:t xml:space="preserve"> </w:t>
      </w:r>
      <w:r w:rsidRPr="00140063">
        <w:rPr>
          <w:sz w:val="23"/>
          <w:szCs w:val="23"/>
        </w:rPr>
        <w:t xml:space="preserve">de </w:t>
      </w:r>
      <w:r w:rsidR="002F3A09" w:rsidRPr="00140063">
        <w:rPr>
          <w:sz w:val="23"/>
          <w:szCs w:val="23"/>
        </w:rPr>
        <w:t>març</w:t>
      </w:r>
      <w:r w:rsidR="00A36345" w:rsidRPr="00140063">
        <w:rPr>
          <w:sz w:val="23"/>
          <w:szCs w:val="23"/>
        </w:rPr>
        <w:t>o</w:t>
      </w:r>
      <w:r w:rsidR="00FD2602">
        <w:rPr>
          <w:sz w:val="23"/>
          <w:szCs w:val="23"/>
        </w:rPr>
        <w:t xml:space="preserve"> </w:t>
      </w:r>
      <w:r w:rsidR="00461C21" w:rsidRPr="00140063">
        <w:rPr>
          <w:sz w:val="23"/>
          <w:szCs w:val="23"/>
        </w:rPr>
        <w:t>de 2020.</w:t>
      </w:r>
    </w:p>
    <w:p w:rsidR="0054256E" w:rsidRPr="00140063" w:rsidRDefault="0054256E" w:rsidP="00896B4C">
      <w:pPr>
        <w:spacing w:line="360" w:lineRule="auto"/>
        <w:jc w:val="center"/>
        <w:rPr>
          <w:b/>
          <w:sz w:val="23"/>
          <w:szCs w:val="23"/>
        </w:rPr>
      </w:pPr>
    </w:p>
    <w:p w:rsidR="003C5447" w:rsidRPr="00140063" w:rsidRDefault="003C5447" w:rsidP="00896B4C">
      <w:pPr>
        <w:pStyle w:val="Ttulo"/>
        <w:spacing w:line="360" w:lineRule="auto"/>
        <w:rPr>
          <w:sz w:val="23"/>
          <w:szCs w:val="23"/>
          <w:shd w:val="clear" w:color="auto" w:fill="FFFFFF"/>
        </w:rPr>
      </w:pPr>
      <w:r w:rsidRPr="00140063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LUCELIA PI</w:t>
      </w:r>
      <w:r w:rsidR="00E677EA" w:rsidRPr="00140063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M</w:t>
      </w:r>
      <w:r w:rsidRPr="00140063">
        <w:rPr>
          <w:rStyle w:val="apple-converted-space"/>
          <w:sz w:val="23"/>
          <w:szCs w:val="23"/>
          <w:shd w:val="clear" w:color="auto" w:fill="FFFFFF"/>
        </w:rPr>
        <w:t> </w:t>
      </w:r>
      <w:r w:rsidRPr="00140063">
        <w:rPr>
          <w:sz w:val="23"/>
          <w:szCs w:val="23"/>
          <w:shd w:val="clear" w:color="auto" w:fill="FFFFFF"/>
        </w:rPr>
        <w:t>FERREIRA DA FONSECA</w:t>
      </w:r>
    </w:p>
    <w:p w:rsidR="008B2055" w:rsidRPr="00140063" w:rsidRDefault="008B2055" w:rsidP="00896B4C">
      <w:pPr>
        <w:pStyle w:val="ecxmsonormal"/>
        <w:shd w:val="clear" w:color="auto" w:fill="FFFFFF"/>
        <w:spacing w:after="0" w:line="360" w:lineRule="auto"/>
        <w:ind w:hanging="181"/>
        <w:jc w:val="center"/>
        <w:rPr>
          <w:bCs/>
          <w:sz w:val="23"/>
          <w:szCs w:val="23"/>
        </w:rPr>
      </w:pPr>
      <w:r w:rsidRPr="00140063">
        <w:rPr>
          <w:bCs/>
          <w:sz w:val="23"/>
          <w:szCs w:val="23"/>
        </w:rPr>
        <w:t>Prefeit</w:t>
      </w:r>
      <w:r w:rsidR="003C5447" w:rsidRPr="00140063">
        <w:rPr>
          <w:bCs/>
          <w:sz w:val="23"/>
          <w:szCs w:val="23"/>
        </w:rPr>
        <w:t>a</w:t>
      </w:r>
      <w:r w:rsidRPr="00140063">
        <w:rPr>
          <w:bCs/>
          <w:sz w:val="23"/>
          <w:szCs w:val="23"/>
        </w:rPr>
        <w:t xml:space="preserve"> Municipal </w:t>
      </w:r>
    </w:p>
    <w:p w:rsidR="0054256E" w:rsidRPr="00140063" w:rsidRDefault="0054256E" w:rsidP="00140063">
      <w:pPr>
        <w:spacing w:line="360" w:lineRule="auto"/>
        <w:jc w:val="both"/>
        <w:rPr>
          <w:sz w:val="23"/>
          <w:szCs w:val="23"/>
        </w:rPr>
      </w:pPr>
    </w:p>
    <w:p w:rsidR="005557EA" w:rsidRPr="00140063" w:rsidRDefault="00FD2602" w:rsidP="00FD2602">
      <w:pPr>
        <w:tabs>
          <w:tab w:val="left" w:pos="709"/>
          <w:tab w:val="left" w:pos="851"/>
          <w:tab w:val="left" w:pos="1418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                        </w:t>
      </w:r>
      <w:r w:rsidR="0054256E" w:rsidRPr="00140063">
        <w:rPr>
          <w:sz w:val="23"/>
          <w:szCs w:val="23"/>
          <w:lang w:val="pt-PT"/>
        </w:rPr>
        <w:t>Publicado n</w:t>
      </w:r>
      <w:r w:rsidR="00896B4C" w:rsidRPr="00140063">
        <w:rPr>
          <w:sz w:val="23"/>
          <w:szCs w:val="23"/>
          <w:lang w:val="pt-PT"/>
        </w:rPr>
        <w:t xml:space="preserve">o </w:t>
      </w:r>
      <w:r w:rsidR="00140063" w:rsidRPr="00140063">
        <w:rPr>
          <w:sz w:val="23"/>
          <w:szCs w:val="23"/>
          <w:lang w:val="pt-PT"/>
        </w:rPr>
        <w:t>Qua</w:t>
      </w:r>
      <w:r w:rsidR="0083294F">
        <w:rPr>
          <w:sz w:val="23"/>
          <w:szCs w:val="23"/>
          <w:lang w:val="pt-PT"/>
        </w:rPr>
        <w:t>d</w:t>
      </w:r>
      <w:r w:rsidR="00140063" w:rsidRPr="00140063">
        <w:rPr>
          <w:sz w:val="23"/>
          <w:szCs w:val="23"/>
          <w:lang w:val="pt-PT"/>
        </w:rPr>
        <w:t>ro de Publicações des</w:t>
      </w:r>
      <w:r w:rsidR="00C64297">
        <w:rPr>
          <w:sz w:val="23"/>
          <w:szCs w:val="23"/>
          <w:lang w:val="pt-PT"/>
        </w:rPr>
        <w:t>ta Prefeitura Municipal no dia 21</w:t>
      </w:r>
      <w:r w:rsidR="00140063" w:rsidRPr="00140063">
        <w:rPr>
          <w:sz w:val="23"/>
          <w:szCs w:val="23"/>
          <w:lang w:val="pt-PT"/>
        </w:rPr>
        <w:t xml:space="preserve"> de março de 2020</w:t>
      </w:r>
      <w:r>
        <w:rPr>
          <w:sz w:val="23"/>
          <w:szCs w:val="23"/>
          <w:lang w:val="pt-PT"/>
        </w:rPr>
        <w:t>,</w:t>
      </w:r>
      <w:r w:rsidR="00140063" w:rsidRPr="00140063">
        <w:rPr>
          <w:sz w:val="23"/>
          <w:szCs w:val="23"/>
          <w:lang w:val="pt-PT"/>
        </w:rPr>
        <w:t xml:space="preserve"> e no </w:t>
      </w:r>
      <w:r w:rsidR="00896B4C" w:rsidRPr="00140063">
        <w:rPr>
          <w:sz w:val="23"/>
          <w:szCs w:val="23"/>
          <w:lang w:val="pt-PT"/>
        </w:rPr>
        <w:t>Diário Oficial do</w:t>
      </w:r>
      <w:r w:rsidR="0083294F">
        <w:rPr>
          <w:sz w:val="23"/>
          <w:szCs w:val="23"/>
          <w:lang w:val="pt-PT"/>
        </w:rPr>
        <w:t>s Municípios do Estado do Espíri</w:t>
      </w:r>
      <w:r w:rsidR="00896B4C" w:rsidRPr="00140063">
        <w:rPr>
          <w:sz w:val="23"/>
          <w:szCs w:val="23"/>
          <w:lang w:val="pt-PT"/>
        </w:rPr>
        <w:t>to Santo.</w:t>
      </w:r>
    </w:p>
    <w:sectPr w:rsidR="005557EA" w:rsidRPr="00140063" w:rsidSect="00896B4C">
      <w:headerReference w:type="default" r:id="rId8"/>
      <w:footerReference w:type="default" r:id="rId9"/>
      <w:pgSz w:w="11906" w:h="16838"/>
      <w:pgMar w:top="567" w:right="1134" w:bottom="567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C9" w:rsidRDefault="00525CC9" w:rsidP="00B11BB9">
      <w:r>
        <w:separator/>
      </w:r>
    </w:p>
  </w:endnote>
  <w:endnote w:type="continuationSeparator" w:id="1">
    <w:p w:rsidR="00525CC9" w:rsidRDefault="00525CC9" w:rsidP="00B1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D" w:rsidRPr="00330403" w:rsidRDefault="001D332D" w:rsidP="00FE3C7D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 w:rsidRPr="00330403">
      <w:rPr>
        <w:rStyle w:val="Nmerodepgina"/>
        <w:rFonts w:ascii="Tahoma" w:hAnsi="Tahoma" w:cs="Tahoma"/>
        <w:sz w:val="16"/>
        <w:szCs w:val="16"/>
      </w:rPr>
      <w:t>Glazar</w:t>
    </w:r>
    <w:proofErr w:type="spellEnd"/>
    <w:r w:rsidRPr="00330403">
      <w:rPr>
        <w:rStyle w:val="Nmerodepgina"/>
        <w:rFonts w:ascii="Tahoma" w:hAnsi="Tahoma" w:cs="Tahoma"/>
        <w:sz w:val="16"/>
        <w:szCs w:val="16"/>
      </w:rPr>
      <w:t>, 159</w:t>
    </w:r>
    <w:r>
      <w:rPr>
        <w:rStyle w:val="Nmerodepgina"/>
        <w:rFonts w:ascii="Tahoma" w:hAnsi="Tahoma" w:cs="Tahoma"/>
        <w:sz w:val="16"/>
        <w:szCs w:val="16"/>
      </w:rPr>
      <w:t>, Bairro Glória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</w:t>
    </w:r>
    <w:proofErr w:type="spellStart"/>
    <w:r w:rsidRPr="00330403">
      <w:rPr>
        <w:rStyle w:val="Nmerodepgina"/>
        <w:rFonts w:ascii="Tahoma" w:hAnsi="Tahoma" w:cs="Tahoma"/>
        <w:sz w:val="16"/>
        <w:szCs w:val="16"/>
      </w:rPr>
      <w:t>Palha-ES</w:t>
    </w:r>
    <w:proofErr w:type="spellEnd"/>
    <w:r w:rsidRPr="00330403">
      <w:rPr>
        <w:rStyle w:val="Nmerodepgina"/>
        <w:rFonts w:ascii="Tahoma" w:hAnsi="Tahoma" w:cs="Tahoma"/>
        <w:sz w:val="16"/>
        <w:szCs w:val="16"/>
      </w:rPr>
      <w:t xml:space="preserve"> | CEP</w:t>
    </w:r>
    <w:r>
      <w:rPr>
        <w:rStyle w:val="Nmerodepgina"/>
        <w:rFonts w:ascii="Tahoma" w:hAnsi="Tahoma" w:cs="Tahoma"/>
        <w:sz w:val="16"/>
        <w:szCs w:val="16"/>
      </w:rPr>
      <w:t>:</w:t>
    </w:r>
    <w:r w:rsidRPr="00330403">
      <w:rPr>
        <w:rStyle w:val="Nmerodepgina"/>
        <w:rFonts w:ascii="Tahoma" w:hAnsi="Tahoma" w:cs="Tahoma"/>
        <w:sz w:val="16"/>
        <w:szCs w:val="16"/>
      </w:rPr>
      <w:t xml:space="preserve"> 29780</w:t>
    </w:r>
    <w:r>
      <w:rPr>
        <w:rStyle w:val="Nmerodepgina"/>
        <w:rFonts w:ascii="Tahoma" w:hAnsi="Tahoma" w:cs="Tahoma"/>
        <w:sz w:val="16"/>
        <w:szCs w:val="16"/>
      </w:rPr>
      <w:t>-</w:t>
    </w:r>
    <w:r w:rsidRPr="00330403">
      <w:rPr>
        <w:rStyle w:val="Nmerodepgina"/>
        <w:rFonts w:ascii="Tahoma" w:hAnsi="Tahoma" w:cs="Tahoma"/>
        <w:sz w:val="16"/>
        <w:szCs w:val="16"/>
      </w:rPr>
      <w:t xml:space="preserve">000  </w:t>
    </w:r>
  </w:p>
  <w:p w:rsidR="001D332D" w:rsidRPr="00330403" w:rsidRDefault="001D332D" w:rsidP="00FE3C7D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 xml:space="preserve">Fone/Fax (027) 3727-1366 | E-mail: </w:t>
    </w:r>
    <w:r>
      <w:rPr>
        <w:rStyle w:val="Nmerodepgina"/>
        <w:rFonts w:ascii="Tahoma" w:hAnsi="Tahoma" w:cs="Tahoma"/>
        <w:sz w:val="16"/>
        <w:szCs w:val="16"/>
      </w:rPr>
      <w:t>administracao@saogabriel.es.gov.br</w:t>
    </w:r>
  </w:p>
  <w:p w:rsidR="001D332D" w:rsidRPr="00FE3C7D" w:rsidRDefault="001D332D" w:rsidP="00FE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C9" w:rsidRDefault="00525CC9" w:rsidP="00B11BB9">
      <w:r>
        <w:separator/>
      </w:r>
    </w:p>
  </w:footnote>
  <w:footnote w:type="continuationSeparator" w:id="1">
    <w:p w:rsidR="00525CC9" w:rsidRDefault="00525CC9" w:rsidP="00B1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D" w:rsidRDefault="001D332D" w:rsidP="00FE3C7D">
    <w:pPr>
      <w:jc w:val="center"/>
      <w:rPr>
        <w:rFonts w:ascii="Verdana" w:hAnsi="Verdana"/>
        <w:sz w:val="26"/>
        <w:szCs w:val="26"/>
      </w:rPr>
    </w:pP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</w:p>
  <w:p w:rsidR="001D332D" w:rsidRDefault="00CC3BA4" w:rsidP="00CE4926">
    <w:pPr>
      <w:spacing w:after="240"/>
      <w:jc w:val="center"/>
      <w:rPr>
        <w:rFonts w:ascii="Arial Narrow" w:hAnsi="Arial Narrow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-321945</wp:posOffset>
          </wp:positionV>
          <wp:extent cx="647700" cy="542925"/>
          <wp:effectExtent l="0" t="0" r="0" b="0"/>
          <wp:wrapSquare wrapText="bothSides"/>
          <wp:docPr id="2" name="Imagem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332D" w:rsidRPr="00F70E24">
      <w:rPr>
        <w:sz w:val="16"/>
        <w:szCs w:val="16"/>
      </w:rPr>
      <w:t>ESTADO DO ESPÍRITO SANTO</w:t>
    </w:r>
    <w:r w:rsidR="001D332D" w:rsidRPr="00070460">
      <w:rPr>
        <w:rFonts w:ascii="Verdana" w:hAnsi="Verdana"/>
        <w:b/>
      </w:rPr>
      <w:br/>
    </w:r>
    <w:r w:rsidR="001D332D">
      <w:rPr>
        <w:rFonts w:ascii="Arial Narrow" w:hAnsi="Arial Narrow"/>
        <w:b/>
        <w:sz w:val="20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D48"/>
    <w:multiLevelType w:val="hybridMultilevel"/>
    <w:tmpl w:val="D4A2FAE4"/>
    <w:lvl w:ilvl="0" w:tplc="29D4F042">
      <w:start w:val="1"/>
      <w:numFmt w:val="lowerLetter"/>
      <w:lvlText w:val="%1)"/>
      <w:lvlJc w:val="left"/>
      <w:pPr>
        <w:ind w:left="174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54C1676"/>
    <w:multiLevelType w:val="hybridMultilevel"/>
    <w:tmpl w:val="02BA160E"/>
    <w:lvl w:ilvl="0" w:tplc="7B9A42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6F44EA5"/>
    <w:multiLevelType w:val="hybridMultilevel"/>
    <w:tmpl w:val="E2C64BC4"/>
    <w:lvl w:ilvl="0" w:tplc="C158F1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11BB9"/>
    <w:rsid w:val="00077A1A"/>
    <w:rsid w:val="00084802"/>
    <w:rsid w:val="000A2C3F"/>
    <w:rsid w:val="000D3D6B"/>
    <w:rsid w:val="000D5E8F"/>
    <w:rsid w:val="000D6246"/>
    <w:rsid w:val="000E63E4"/>
    <w:rsid w:val="00104FCC"/>
    <w:rsid w:val="00130119"/>
    <w:rsid w:val="00140063"/>
    <w:rsid w:val="00155F47"/>
    <w:rsid w:val="00163823"/>
    <w:rsid w:val="00167288"/>
    <w:rsid w:val="00175EE6"/>
    <w:rsid w:val="00195E95"/>
    <w:rsid w:val="001C5E0E"/>
    <w:rsid w:val="001C7415"/>
    <w:rsid w:val="001D332D"/>
    <w:rsid w:val="001E3402"/>
    <w:rsid w:val="001F0055"/>
    <w:rsid w:val="00215E2A"/>
    <w:rsid w:val="00230DE4"/>
    <w:rsid w:val="0023126D"/>
    <w:rsid w:val="0025125C"/>
    <w:rsid w:val="00251CA0"/>
    <w:rsid w:val="00265323"/>
    <w:rsid w:val="002855AB"/>
    <w:rsid w:val="002B503E"/>
    <w:rsid w:val="002C4B11"/>
    <w:rsid w:val="002F3A09"/>
    <w:rsid w:val="002F4F8B"/>
    <w:rsid w:val="00315DA2"/>
    <w:rsid w:val="00344F67"/>
    <w:rsid w:val="00350494"/>
    <w:rsid w:val="003504CD"/>
    <w:rsid w:val="00367DAD"/>
    <w:rsid w:val="00376525"/>
    <w:rsid w:val="0039534F"/>
    <w:rsid w:val="003A1D28"/>
    <w:rsid w:val="003A6012"/>
    <w:rsid w:val="003C5447"/>
    <w:rsid w:val="00410F9A"/>
    <w:rsid w:val="00411F50"/>
    <w:rsid w:val="00414C46"/>
    <w:rsid w:val="004165FA"/>
    <w:rsid w:val="00423147"/>
    <w:rsid w:val="004249AC"/>
    <w:rsid w:val="004413EB"/>
    <w:rsid w:val="00456422"/>
    <w:rsid w:val="00461C21"/>
    <w:rsid w:val="0047129F"/>
    <w:rsid w:val="004B1EBD"/>
    <w:rsid w:val="004C4446"/>
    <w:rsid w:val="004D45BB"/>
    <w:rsid w:val="004D5AF1"/>
    <w:rsid w:val="004E2E81"/>
    <w:rsid w:val="00525CC9"/>
    <w:rsid w:val="0054256E"/>
    <w:rsid w:val="005557EA"/>
    <w:rsid w:val="0058559A"/>
    <w:rsid w:val="00594C9C"/>
    <w:rsid w:val="005F4656"/>
    <w:rsid w:val="006025CD"/>
    <w:rsid w:val="006131AF"/>
    <w:rsid w:val="0064000B"/>
    <w:rsid w:val="00656CE6"/>
    <w:rsid w:val="006B3423"/>
    <w:rsid w:val="006B5632"/>
    <w:rsid w:val="006C6364"/>
    <w:rsid w:val="006D24DC"/>
    <w:rsid w:val="006E0A34"/>
    <w:rsid w:val="0070752C"/>
    <w:rsid w:val="0071064A"/>
    <w:rsid w:val="00715FB0"/>
    <w:rsid w:val="00732E2A"/>
    <w:rsid w:val="00782416"/>
    <w:rsid w:val="007967FD"/>
    <w:rsid w:val="00796DB9"/>
    <w:rsid w:val="007A5236"/>
    <w:rsid w:val="007C1D86"/>
    <w:rsid w:val="007E169A"/>
    <w:rsid w:val="007F74B4"/>
    <w:rsid w:val="0081272C"/>
    <w:rsid w:val="0083294F"/>
    <w:rsid w:val="00855EF0"/>
    <w:rsid w:val="00886C20"/>
    <w:rsid w:val="00896B4C"/>
    <w:rsid w:val="008B1CF8"/>
    <w:rsid w:val="008B2055"/>
    <w:rsid w:val="008D4ACC"/>
    <w:rsid w:val="008D4D0B"/>
    <w:rsid w:val="00913DA6"/>
    <w:rsid w:val="0092330E"/>
    <w:rsid w:val="00936131"/>
    <w:rsid w:val="00965138"/>
    <w:rsid w:val="00990129"/>
    <w:rsid w:val="00992ECA"/>
    <w:rsid w:val="00994A3F"/>
    <w:rsid w:val="009B6EB6"/>
    <w:rsid w:val="009C7E0F"/>
    <w:rsid w:val="009D2106"/>
    <w:rsid w:val="009E522D"/>
    <w:rsid w:val="009E78AE"/>
    <w:rsid w:val="009F2629"/>
    <w:rsid w:val="009F464B"/>
    <w:rsid w:val="00A23627"/>
    <w:rsid w:val="00A244F1"/>
    <w:rsid w:val="00A36345"/>
    <w:rsid w:val="00A577FA"/>
    <w:rsid w:val="00A84D52"/>
    <w:rsid w:val="00AF41BE"/>
    <w:rsid w:val="00B11BB9"/>
    <w:rsid w:val="00B12BB7"/>
    <w:rsid w:val="00B375E6"/>
    <w:rsid w:val="00B41345"/>
    <w:rsid w:val="00B538B0"/>
    <w:rsid w:val="00B7617E"/>
    <w:rsid w:val="00B92D01"/>
    <w:rsid w:val="00BA0DAE"/>
    <w:rsid w:val="00BB3C8A"/>
    <w:rsid w:val="00BD1521"/>
    <w:rsid w:val="00BE2E57"/>
    <w:rsid w:val="00BE458A"/>
    <w:rsid w:val="00BF16FE"/>
    <w:rsid w:val="00C11F5F"/>
    <w:rsid w:val="00C148BF"/>
    <w:rsid w:val="00C17221"/>
    <w:rsid w:val="00C253FF"/>
    <w:rsid w:val="00C4131F"/>
    <w:rsid w:val="00C42010"/>
    <w:rsid w:val="00C64297"/>
    <w:rsid w:val="00C9106D"/>
    <w:rsid w:val="00CB2C4A"/>
    <w:rsid w:val="00CB524F"/>
    <w:rsid w:val="00CB54B2"/>
    <w:rsid w:val="00CC3BA4"/>
    <w:rsid w:val="00CD47AB"/>
    <w:rsid w:val="00CE2952"/>
    <w:rsid w:val="00CE4926"/>
    <w:rsid w:val="00D122B2"/>
    <w:rsid w:val="00D204E5"/>
    <w:rsid w:val="00D63722"/>
    <w:rsid w:val="00D6477F"/>
    <w:rsid w:val="00D72A5D"/>
    <w:rsid w:val="00D76D2A"/>
    <w:rsid w:val="00DA3341"/>
    <w:rsid w:val="00DA7F15"/>
    <w:rsid w:val="00DB2AFE"/>
    <w:rsid w:val="00DD4BB9"/>
    <w:rsid w:val="00DE3C57"/>
    <w:rsid w:val="00DE4748"/>
    <w:rsid w:val="00DF3F10"/>
    <w:rsid w:val="00E31BA1"/>
    <w:rsid w:val="00E51875"/>
    <w:rsid w:val="00E547CD"/>
    <w:rsid w:val="00E572A0"/>
    <w:rsid w:val="00E677EA"/>
    <w:rsid w:val="00E70843"/>
    <w:rsid w:val="00E720DB"/>
    <w:rsid w:val="00E82FAE"/>
    <w:rsid w:val="00EC49B1"/>
    <w:rsid w:val="00EC745A"/>
    <w:rsid w:val="00EE5B43"/>
    <w:rsid w:val="00EF6787"/>
    <w:rsid w:val="00F33330"/>
    <w:rsid w:val="00F35FC4"/>
    <w:rsid w:val="00F412F2"/>
    <w:rsid w:val="00F469CB"/>
    <w:rsid w:val="00F505E8"/>
    <w:rsid w:val="00F56223"/>
    <w:rsid w:val="00F61992"/>
    <w:rsid w:val="00F73900"/>
    <w:rsid w:val="00F76A82"/>
    <w:rsid w:val="00FA3AA9"/>
    <w:rsid w:val="00FD2602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B9"/>
    <w:rPr>
      <w:rFonts w:ascii="Times New Roman" w:eastAsia="Times New Roman" w:hAnsi="Times New Roman"/>
      <w:sz w:val="24"/>
    </w:rPr>
  </w:style>
  <w:style w:type="paragraph" w:styleId="Ttulo5">
    <w:name w:val="heading 5"/>
    <w:basedOn w:val="Normal"/>
    <w:next w:val="Normal"/>
    <w:qFormat/>
    <w:rsid w:val="0054256E"/>
    <w:pPr>
      <w:keepNext/>
      <w:jc w:val="center"/>
      <w:outlineLvl w:val="4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1BB9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link w:val="Ttulo"/>
    <w:rsid w:val="00B11B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Default">
    <w:name w:val="Default"/>
    <w:rsid w:val="00B11B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1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11B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11BB9"/>
  </w:style>
  <w:style w:type="paragraph" w:customStyle="1" w:styleId="ecxmsonormal">
    <w:name w:val="ecxmsonormal"/>
    <w:basedOn w:val="Normal"/>
    <w:uiPriority w:val="99"/>
    <w:rsid w:val="008B2055"/>
    <w:pPr>
      <w:spacing w:after="324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7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57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D122B2"/>
  </w:style>
  <w:style w:type="character" w:styleId="nfase">
    <w:name w:val="Emphasis"/>
    <w:uiPriority w:val="20"/>
    <w:qFormat/>
    <w:rsid w:val="00D122B2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40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1E3402"/>
    <w:rPr>
      <w:rFonts w:ascii="Calibri Light" w:eastAsia="Times New Roman" w:hAnsi="Calibri Light"/>
      <w:sz w:val="24"/>
      <w:szCs w:val="24"/>
    </w:rPr>
  </w:style>
  <w:style w:type="character" w:styleId="Hyperlink">
    <w:name w:val="Hyperlink"/>
    <w:uiPriority w:val="99"/>
    <w:semiHidden/>
    <w:unhideWhenUsed/>
    <w:rsid w:val="00B41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02C-0D5F-4622-BAC8-2C47F50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adinaldi.dalcim</cp:lastModifiedBy>
  <cp:revision>4</cp:revision>
  <cp:lastPrinted>2020-03-23T10:15:00Z</cp:lastPrinted>
  <dcterms:created xsi:type="dcterms:W3CDTF">2020-03-23T09:54:00Z</dcterms:created>
  <dcterms:modified xsi:type="dcterms:W3CDTF">2020-03-23T10:20:00Z</dcterms:modified>
</cp:coreProperties>
</file>